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673"/>
        <w:gridCol w:w="115"/>
        <w:gridCol w:w="558"/>
        <w:gridCol w:w="115"/>
        <w:gridCol w:w="115"/>
        <w:gridCol w:w="114"/>
        <w:gridCol w:w="115"/>
        <w:gridCol w:w="229"/>
        <w:gridCol w:w="215"/>
        <w:gridCol w:w="459"/>
        <w:gridCol w:w="114"/>
        <w:gridCol w:w="115"/>
        <w:gridCol w:w="559"/>
        <w:gridCol w:w="114"/>
        <w:gridCol w:w="115"/>
        <w:gridCol w:w="903"/>
        <w:gridCol w:w="558"/>
        <w:gridCol w:w="115"/>
        <w:gridCol w:w="115"/>
        <w:gridCol w:w="114"/>
        <w:gridCol w:w="330"/>
        <w:gridCol w:w="458"/>
        <w:gridCol w:w="330"/>
        <w:gridCol w:w="458"/>
        <w:gridCol w:w="230"/>
        <w:gridCol w:w="114"/>
        <w:gridCol w:w="100"/>
        <w:gridCol w:w="344"/>
        <w:gridCol w:w="115"/>
        <w:gridCol w:w="115"/>
        <w:gridCol w:w="114"/>
        <w:gridCol w:w="215"/>
        <w:gridCol w:w="115"/>
        <w:gridCol w:w="114"/>
        <w:gridCol w:w="115"/>
        <w:gridCol w:w="229"/>
        <w:gridCol w:w="330"/>
        <w:gridCol w:w="114"/>
        <w:gridCol w:w="115"/>
        <w:gridCol w:w="115"/>
        <w:gridCol w:w="458"/>
        <w:gridCol w:w="215"/>
        <w:gridCol w:w="115"/>
        <w:gridCol w:w="114"/>
        <w:gridCol w:w="230"/>
        <w:gridCol w:w="114"/>
        <w:gridCol w:w="1118"/>
        <w:gridCol w:w="688"/>
        <w:gridCol w:w="57"/>
      </w:tblGrid>
      <w:tr w:rsidR="008177A6">
        <w:trPr>
          <w:trHeight w:val="673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 xml:space="preserve"> ОТЧЕТ О ВЫПОЛНЕНИИ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 xml:space="preserve">ГОСУДАРСТВЕННОГО ЗАДАНИЯ № 054-00306-23-02 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459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2023 год и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плановый период 2024 и 2025 годов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29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" 1 " января 2024 г.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44"/>
        </w:trPr>
        <w:tc>
          <w:tcPr>
            <w:tcW w:w="13425" w:type="dxa"/>
            <w:gridSpan w:val="45"/>
            <w:tcBorders>
              <w:right w:val="single" w:sz="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44"/>
        </w:trPr>
        <w:tc>
          <w:tcPr>
            <w:tcW w:w="11620" w:type="dxa"/>
            <w:gridSpan w:val="36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Форма по ОКУД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0506501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330"/>
        </w:trPr>
        <w:tc>
          <w:tcPr>
            <w:tcW w:w="11620" w:type="dxa"/>
            <w:gridSpan w:val="36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01.01.2024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1132"/>
        </w:trPr>
        <w:tc>
          <w:tcPr>
            <w:tcW w:w="4284" w:type="dxa"/>
            <w:gridSpan w:val="5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7106" w:type="dxa"/>
            <w:gridSpan w:val="29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ФЕДЕРАЛЬНОЕ ГОСУДАРСТВЕННОЕ БЮДЖЕТНОЕ УЧРЕЖДЕНИЕ КУЛЬТУРЫ "МУЗЕЙ -ЗАПОВЕДНИК ГЕРОИЧЕСКОЙ ОБОРОНЫ И ОСВОБОЖДЕНИЯ СЕВАСТОПОЛЯ"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сводному реестру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001В0235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284" w:type="dxa"/>
            <w:gridSpan w:val="5"/>
            <w:vMerge w:val="restart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Вид деятельности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7106" w:type="dxa"/>
            <w:gridSpan w:val="29"/>
            <w:tcBorders>
              <w:top w:val="single" w:sz="5" w:space="0" w:color="000000"/>
            </w:tcBorders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сувенирами, изделиями народных художественных промыслов;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47.78.3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229"/>
        </w:trPr>
        <w:tc>
          <w:tcPr>
            <w:tcW w:w="4284" w:type="dxa"/>
            <w:gridSpan w:val="5"/>
            <w:vMerge/>
            <w:shd w:val="clear" w:color="auto" w:fill="auto"/>
            <w:vAlign w:val="bottom"/>
          </w:tcPr>
          <w:p w:rsidR="008177A6" w:rsidRDefault="008177A6"/>
        </w:tc>
        <w:tc>
          <w:tcPr>
            <w:tcW w:w="115" w:type="dxa"/>
          </w:tcPr>
          <w:p w:rsidR="008177A6" w:rsidRDefault="008177A6"/>
        </w:tc>
        <w:tc>
          <w:tcPr>
            <w:tcW w:w="7106" w:type="dxa"/>
            <w:gridSpan w:val="29"/>
            <w:vMerge w:val="restart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играми и игрушками в специализированных магазинах;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vMerge w:val="restart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229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vMerge/>
            <w:shd w:val="clear" w:color="auto" w:fill="auto"/>
            <w:vAlign w:val="bottom"/>
          </w:tcPr>
          <w:p w:rsidR="008177A6" w:rsidRDefault="008177A6"/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vMerge/>
            <w:shd w:val="clear" w:color="auto" w:fill="auto"/>
            <w:vAlign w:val="center"/>
          </w:tcPr>
          <w:p w:rsidR="008177A6" w:rsidRDefault="008177A6"/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музыкальными и видеозаписями в специализированных магазинах;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9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газетами и канцелярскими товарами в специализированных магазинах;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книгами в специализированных магазинах;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9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прочими пищевыми продуктами в специализированных магазинах;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напитками в специализированных магазинах;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8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хлебом и хлебобулочными изделиями и кондитерскими изделиями в специализированных магазинах;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предметами культового и религиозного назначения, похоронными принадлежностями в специализированных магазинах;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47.78.4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9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в нестационарных торговых объектах и на рынках пищевыми продуктами, напитками и табачной продукцией;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47.81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в нестационарных торговых объектах и на рынках прочими товарами;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47.89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9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прочая вне магазинов, палаток, рынков;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47.99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по туристическим или экскурсионным маршрутам;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8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в городском и пригородном сообщении по заказам, за исключением перевозки арендованными автобусами с водителем и по туристическим или экскурсионным маршрутам;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в междугородном и международном сообщении по заказам, за исключением перевозки арендованными автобусами с водителем и по туристическим или экскурсионным маршрутам;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9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Перевозки пассажиров сухопутным транспортом прочие, не включенные в другие группировки;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стоянок для транспортных средств;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52.21.24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9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вспомогательная прочая, связанная с автомобильным транспортом;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52.21.29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предоставлению мест для краткосрочного проживания;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55.20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8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предоставлению прочих мест для временного проживания;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55.90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ресторанов и услуги по доставке продуктов питания;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9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предприятий общественного питания по обслуживанию торжественных мероприятий;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56.21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предприятий общественного питания по прочим видам организации питания;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9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Подача напитков;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56.30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Издание книг, брошюр, рекламных буклетов и аналогичных изданий, включая издание словарей и энциклопедий, в том числе для слепых, в печатном виде;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58.11.1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8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Издание журналов и периодических изданий;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58.14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распространению кинофильмов, видеофильмов и телевизионных программ;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59.13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9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 области демонстрации кинофильмов;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59.14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 области художественного творчества;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90.03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9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библиотек и архивов;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охране исторических мест и зданий, памятников культуры;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8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парков культуры и отдыха и тематических парков;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93.21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зрелищно-развлекательная прочая;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93.29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9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Предоставление прочих персональных услуг, не включенных в другие группировки;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96.09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музеев;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9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Производство прочих пищевых продуктов, не включенных в другие группировки;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10.89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44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магазинах.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47.11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58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9026" w:type="dxa"/>
            <w:gridSpan w:val="39"/>
            <w:tcBorders>
              <w:bottom w:val="single" w:sz="5" w:space="0" w:color="000000"/>
              <w:right w:val="single" w:sz="15" w:space="0" w:color="000000"/>
            </w:tcBorders>
          </w:tcPr>
          <w:p w:rsidR="008177A6" w:rsidRDefault="008177A6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230"/>
        </w:trPr>
        <w:tc>
          <w:tcPr>
            <w:tcW w:w="4399" w:type="dxa"/>
            <w:gridSpan w:val="6"/>
          </w:tcPr>
          <w:p w:rsidR="008177A6" w:rsidRDefault="008177A6"/>
        </w:tc>
        <w:tc>
          <w:tcPr>
            <w:tcW w:w="9026" w:type="dxa"/>
            <w:gridSpan w:val="39"/>
            <w:vMerge w:val="restart"/>
            <w:tcBorders>
              <w:top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(указываются виды деятельности федерального государственного учреждения, по которым ему утверждено государственное задание)</w:t>
            </w:r>
          </w:p>
        </w:tc>
        <w:tc>
          <w:tcPr>
            <w:tcW w:w="2150" w:type="dxa"/>
            <w:gridSpan w:val="4"/>
            <w:tcBorders>
              <w:top w:val="single" w:sz="15" w:space="0" w:color="000000"/>
            </w:tcBorders>
            <w:shd w:val="clear" w:color="auto" w:fill="auto"/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</w:tcPr>
          <w:p w:rsidR="008177A6" w:rsidRDefault="008177A6"/>
        </w:tc>
      </w:tr>
      <w:tr w:rsidR="008177A6">
        <w:tc>
          <w:tcPr>
            <w:tcW w:w="4399" w:type="dxa"/>
            <w:gridSpan w:val="6"/>
          </w:tcPr>
          <w:p w:rsidR="008177A6" w:rsidRDefault="008177A6"/>
        </w:tc>
        <w:tc>
          <w:tcPr>
            <w:tcW w:w="9026" w:type="dxa"/>
            <w:gridSpan w:val="39"/>
            <w:vMerge/>
            <w:tcBorders>
              <w:top w:val="single" w:sz="5" w:space="0" w:color="000000"/>
            </w:tcBorders>
            <w:shd w:val="clear" w:color="auto" w:fill="auto"/>
          </w:tcPr>
          <w:p w:rsidR="008177A6" w:rsidRDefault="008177A6"/>
        </w:tc>
        <w:tc>
          <w:tcPr>
            <w:tcW w:w="2207" w:type="dxa"/>
            <w:gridSpan w:val="5"/>
          </w:tcPr>
          <w:p w:rsidR="008177A6" w:rsidRDefault="008177A6"/>
        </w:tc>
      </w:tr>
      <w:tr w:rsidR="008177A6">
        <w:trPr>
          <w:trHeight w:val="688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444"/>
        </w:trPr>
        <w:tc>
          <w:tcPr>
            <w:tcW w:w="4284" w:type="dxa"/>
            <w:gridSpan w:val="5"/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Периодичность</w:t>
            </w:r>
          </w:p>
        </w:tc>
        <w:tc>
          <w:tcPr>
            <w:tcW w:w="229" w:type="dxa"/>
            <w:gridSpan w:val="2"/>
          </w:tcPr>
          <w:p w:rsidR="008177A6" w:rsidRDefault="008177A6"/>
        </w:tc>
        <w:tc>
          <w:tcPr>
            <w:tcW w:w="7336" w:type="dxa"/>
            <w:gridSpan w:val="30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Годовая</w:t>
            </w:r>
          </w:p>
        </w:tc>
        <w:tc>
          <w:tcPr>
            <w:tcW w:w="3783" w:type="dxa"/>
            <w:gridSpan w:val="13"/>
          </w:tcPr>
          <w:p w:rsidR="008177A6" w:rsidRDefault="008177A6"/>
        </w:tc>
      </w:tr>
      <w:tr w:rsidR="008177A6">
        <w:trPr>
          <w:trHeight w:val="459"/>
        </w:trPr>
        <w:tc>
          <w:tcPr>
            <w:tcW w:w="4513" w:type="dxa"/>
            <w:gridSpan w:val="7"/>
          </w:tcPr>
          <w:p w:rsidR="008177A6" w:rsidRDefault="008177A6"/>
        </w:tc>
        <w:tc>
          <w:tcPr>
            <w:tcW w:w="7336" w:type="dxa"/>
            <w:gridSpan w:val="3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(указывается в соответствии с периодичностью представления отчета о выполнении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государственного задания, установленной в государственном задании)</w:t>
            </w:r>
          </w:p>
        </w:tc>
        <w:tc>
          <w:tcPr>
            <w:tcW w:w="3783" w:type="dxa"/>
            <w:gridSpan w:val="13"/>
          </w:tcPr>
          <w:p w:rsidR="008177A6" w:rsidRDefault="008177A6"/>
        </w:tc>
      </w:tr>
      <w:tr w:rsidR="008177A6">
        <w:trPr>
          <w:trHeight w:val="115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29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1. Сведения об оказываемых государственных услугах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1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229"/>
        </w:trPr>
        <w:tc>
          <w:tcPr>
            <w:tcW w:w="13769" w:type="dxa"/>
            <w:gridSpan w:val="47"/>
          </w:tcPr>
          <w:p w:rsidR="008177A6" w:rsidRDefault="008177A6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559"/>
        </w:trPr>
        <w:tc>
          <w:tcPr>
            <w:tcW w:w="4628" w:type="dxa"/>
            <w:gridSpan w:val="8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6763" w:type="dxa"/>
            <w:gridSpan w:val="26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Публичный показ музейных предметов, музейных коллекций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ББ69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4628" w:type="dxa"/>
            <w:gridSpan w:val="8"/>
          </w:tcPr>
          <w:p w:rsidR="008177A6" w:rsidRDefault="008177A6"/>
        </w:tc>
        <w:tc>
          <w:tcPr>
            <w:tcW w:w="6763" w:type="dxa"/>
            <w:gridSpan w:val="26"/>
            <w:vMerge/>
            <w:shd w:val="clear" w:color="auto" w:fill="auto"/>
          </w:tcPr>
          <w:p w:rsidR="008177A6" w:rsidRDefault="008177A6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8177A6" w:rsidRDefault="008177A6"/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4628" w:type="dxa"/>
            <w:gridSpan w:val="8"/>
          </w:tcPr>
          <w:p w:rsidR="008177A6" w:rsidRDefault="008177A6"/>
        </w:tc>
        <w:tc>
          <w:tcPr>
            <w:tcW w:w="6763" w:type="dxa"/>
            <w:gridSpan w:val="26"/>
            <w:vMerge/>
            <w:shd w:val="clear" w:color="auto" w:fill="auto"/>
          </w:tcPr>
          <w:p w:rsidR="008177A6" w:rsidRDefault="008177A6"/>
        </w:tc>
        <w:tc>
          <w:tcPr>
            <w:tcW w:w="2378" w:type="dxa"/>
            <w:gridSpan w:val="13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13769" w:type="dxa"/>
            <w:gridSpan w:val="47"/>
          </w:tcPr>
          <w:p w:rsidR="008177A6" w:rsidRDefault="008177A6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5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816"/>
        </w:trPr>
        <w:tc>
          <w:tcPr>
            <w:tcW w:w="4628" w:type="dxa"/>
            <w:gridSpan w:val="8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6763" w:type="dxa"/>
            <w:gridSpan w:val="26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 xml:space="preserve"> Физические лица </w:t>
            </w:r>
          </w:p>
        </w:tc>
        <w:tc>
          <w:tcPr>
            <w:tcW w:w="4241" w:type="dxa"/>
            <w:gridSpan w:val="16"/>
          </w:tcPr>
          <w:p w:rsidR="008177A6" w:rsidRDefault="008177A6"/>
        </w:tc>
      </w:tr>
      <w:tr w:rsidR="008177A6">
        <w:trPr>
          <w:trHeight w:val="115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29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содержание государственной услуги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56" w:type="dxa"/>
            <w:gridSpan w:val="3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 качества государственной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услуги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6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представления музейных предметов и музейных коллекций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обслуживания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6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37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утверждено в государственном задании на отчетную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3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379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074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910200О.99.0.ББ69АА00000</w:t>
            </w:r>
          </w:p>
        </w:tc>
        <w:tc>
          <w:tcPr>
            <w:tcW w:w="67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учетом всех форм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5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1 612,5000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3 288,0000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379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Популяризация фондовых коллекций музея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1061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690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5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379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343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8177A6" w:rsidRDefault="008177A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86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 Сведения  о фактическом достижении показателей, характеризующих объем государственной услуги: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18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 содержание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государственной услуги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68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представления музейных предметов и музейных коллекций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обслуживания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593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8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59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594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802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910200О.99.0.ББ69АА00000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учетом всех форм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стационарных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условиях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посетителей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200 000,0000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256 720,0000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20 000,00</w:t>
            </w:r>
          </w:p>
        </w:tc>
        <w:tc>
          <w:tcPr>
            <w:tcW w:w="802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мероприятий по популяризации объектов музея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788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44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2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594" w:type="dxa"/>
            <w:gridSpan w:val="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29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8177A6" w:rsidRDefault="008177A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29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2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229"/>
        </w:trPr>
        <w:tc>
          <w:tcPr>
            <w:tcW w:w="13769" w:type="dxa"/>
            <w:gridSpan w:val="47"/>
          </w:tcPr>
          <w:p w:rsidR="008177A6" w:rsidRDefault="008177A6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559"/>
        </w:trPr>
        <w:tc>
          <w:tcPr>
            <w:tcW w:w="4628" w:type="dxa"/>
            <w:gridSpan w:val="8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6763" w:type="dxa"/>
            <w:gridSpan w:val="26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Организация и проведение мероприятий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ББ72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4628" w:type="dxa"/>
            <w:gridSpan w:val="8"/>
          </w:tcPr>
          <w:p w:rsidR="008177A6" w:rsidRDefault="008177A6"/>
        </w:tc>
        <w:tc>
          <w:tcPr>
            <w:tcW w:w="6763" w:type="dxa"/>
            <w:gridSpan w:val="26"/>
            <w:vMerge/>
            <w:shd w:val="clear" w:color="auto" w:fill="auto"/>
          </w:tcPr>
          <w:p w:rsidR="008177A6" w:rsidRDefault="008177A6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8177A6" w:rsidRDefault="008177A6"/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4628" w:type="dxa"/>
            <w:gridSpan w:val="8"/>
          </w:tcPr>
          <w:p w:rsidR="008177A6" w:rsidRDefault="008177A6"/>
        </w:tc>
        <w:tc>
          <w:tcPr>
            <w:tcW w:w="6763" w:type="dxa"/>
            <w:gridSpan w:val="26"/>
            <w:vMerge/>
            <w:shd w:val="clear" w:color="auto" w:fill="auto"/>
          </w:tcPr>
          <w:p w:rsidR="008177A6" w:rsidRDefault="008177A6"/>
        </w:tc>
        <w:tc>
          <w:tcPr>
            <w:tcW w:w="2378" w:type="dxa"/>
            <w:gridSpan w:val="13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13769" w:type="dxa"/>
            <w:gridSpan w:val="47"/>
          </w:tcPr>
          <w:p w:rsidR="008177A6" w:rsidRDefault="008177A6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5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816"/>
        </w:trPr>
        <w:tc>
          <w:tcPr>
            <w:tcW w:w="4628" w:type="dxa"/>
            <w:gridSpan w:val="8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6763" w:type="dxa"/>
            <w:gridSpan w:val="26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 xml:space="preserve"> Физические лица </w:t>
            </w:r>
          </w:p>
        </w:tc>
        <w:tc>
          <w:tcPr>
            <w:tcW w:w="4241" w:type="dxa"/>
            <w:gridSpan w:val="16"/>
          </w:tcPr>
          <w:p w:rsidR="008177A6" w:rsidRDefault="008177A6"/>
        </w:tc>
      </w:tr>
      <w:tr w:rsidR="008177A6">
        <w:trPr>
          <w:trHeight w:val="115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29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содержание государственной услуги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56" w:type="dxa"/>
            <w:gridSpan w:val="3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 качества государственной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услуги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6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мероприятий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Места выполнения услуги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6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37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3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379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289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900400О.99.0.ББ72АА00001</w:t>
            </w:r>
          </w:p>
        </w:tc>
        <w:tc>
          <w:tcPr>
            <w:tcW w:w="67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Культурно-массовых (иной деяте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льности, в 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На территории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Федерации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участников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5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6 000,0000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42 888,0000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300,00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379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работы по привлечению посетителей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1275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690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5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379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37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329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8177A6" w:rsidRDefault="008177A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 Сведения  о фактическом достижении показателей, характеризующих объем государственной услуги: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 содержание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государственной услуги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ь, характеризующий условия (формы) оказания государственной услуги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мероприятий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Места выполнения услуги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593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8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59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43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594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16"/>
        </w:trPr>
        <w:tc>
          <w:tcPr>
            <w:tcW w:w="2823" w:type="dxa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4" w:type="dxa"/>
            <w:gridSpan w:val="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4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900400О.99.0.ББ72АА00001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 территории Российской Федерации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проведенных мероприятий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61,0000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6,00</w:t>
            </w:r>
          </w:p>
        </w:tc>
        <w:tc>
          <w:tcPr>
            <w:tcW w:w="8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мероприятий по популяризации истории Отечества и региона среди подрастающего поколения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261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8177A6" w:rsidRDefault="008177A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29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3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229"/>
        </w:trPr>
        <w:tc>
          <w:tcPr>
            <w:tcW w:w="13769" w:type="dxa"/>
            <w:gridSpan w:val="47"/>
          </w:tcPr>
          <w:p w:rsidR="008177A6" w:rsidRDefault="008177A6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559"/>
        </w:trPr>
        <w:tc>
          <w:tcPr>
            <w:tcW w:w="4628" w:type="dxa"/>
            <w:gridSpan w:val="8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6763" w:type="dxa"/>
            <w:gridSpan w:val="26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Публичный показ музейных предметов, музейных коллекций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ББ82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4628" w:type="dxa"/>
            <w:gridSpan w:val="8"/>
          </w:tcPr>
          <w:p w:rsidR="008177A6" w:rsidRDefault="008177A6"/>
        </w:tc>
        <w:tc>
          <w:tcPr>
            <w:tcW w:w="6763" w:type="dxa"/>
            <w:gridSpan w:val="26"/>
            <w:vMerge/>
            <w:shd w:val="clear" w:color="auto" w:fill="auto"/>
          </w:tcPr>
          <w:p w:rsidR="008177A6" w:rsidRDefault="008177A6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8177A6" w:rsidRDefault="008177A6"/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4628" w:type="dxa"/>
            <w:gridSpan w:val="8"/>
          </w:tcPr>
          <w:p w:rsidR="008177A6" w:rsidRDefault="008177A6"/>
        </w:tc>
        <w:tc>
          <w:tcPr>
            <w:tcW w:w="6763" w:type="dxa"/>
            <w:gridSpan w:val="26"/>
            <w:vMerge/>
            <w:shd w:val="clear" w:color="auto" w:fill="auto"/>
          </w:tcPr>
          <w:p w:rsidR="008177A6" w:rsidRDefault="008177A6"/>
        </w:tc>
        <w:tc>
          <w:tcPr>
            <w:tcW w:w="2378" w:type="dxa"/>
            <w:gridSpan w:val="13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13769" w:type="dxa"/>
            <w:gridSpan w:val="47"/>
          </w:tcPr>
          <w:p w:rsidR="008177A6" w:rsidRDefault="008177A6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5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816"/>
        </w:trPr>
        <w:tc>
          <w:tcPr>
            <w:tcW w:w="4628" w:type="dxa"/>
            <w:gridSpan w:val="8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6763" w:type="dxa"/>
            <w:gridSpan w:val="26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 xml:space="preserve"> Физические лица </w:t>
            </w:r>
          </w:p>
        </w:tc>
        <w:tc>
          <w:tcPr>
            <w:tcW w:w="4241" w:type="dxa"/>
            <w:gridSpan w:val="16"/>
          </w:tcPr>
          <w:p w:rsidR="008177A6" w:rsidRDefault="008177A6"/>
        </w:tc>
      </w:tr>
      <w:tr w:rsidR="008177A6">
        <w:trPr>
          <w:trHeight w:val="115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29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содержание государственной услуги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56" w:type="dxa"/>
            <w:gridSpan w:val="3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 качества государственной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услуги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6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Все виды представления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музейных предметов и музейных коллекций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обслуживания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6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щее допустимое (возможное) отклонение</w:t>
            </w:r>
          </w:p>
        </w:tc>
        <w:tc>
          <w:tcPr>
            <w:tcW w:w="237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3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379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074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910200О.99.0.ББ82АА02000</w:t>
            </w:r>
          </w:p>
        </w:tc>
        <w:tc>
          <w:tcPr>
            <w:tcW w:w="67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учетом всех форм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Удаленно через сеть Интернет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предметов музейного собрания учреждения, опубликованных удаленно (через сеть Интернет, публикации) за отчетный период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5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1 046,0000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379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Публикация предметов ко внеплановым статьям в социальных сетях; внеплановые съемки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предметов СМИ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1061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690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5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379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343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8177A6" w:rsidRDefault="008177A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86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 Сведения  о фактическом достижении показателей, характеризующих объем государственной услуги: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18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 содержание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государственной услуги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68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представления музейных предметов и музейных коллекций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обслуживания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593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8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59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594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974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910200О.99.0.ББ82АА02000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учетом всех форм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Удаленно через сеть Интернет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посетителей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160 000,0000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392 263,0000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16 000,00</w:t>
            </w:r>
          </w:p>
        </w:tc>
        <w:tc>
          <w:tcPr>
            <w:tcW w:w="802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работы по привлечению посетителей, рост популярности музейных информационных ресурсов в связи со сложной транспортной доступностью Крыма и Севастополя; нахождение в информационной повестке региона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974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444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2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594" w:type="dxa"/>
            <w:gridSpan w:val="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30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8177A6" w:rsidRDefault="008177A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5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29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2. Сведения о выполняемых работах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1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229"/>
        </w:trPr>
        <w:tc>
          <w:tcPr>
            <w:tcW w:w="13769" w:type="dxa"/>
            <w:gridSpan w:val="47"/>
          </w:tcPr>
          <w:p w:rsidR="008177A6" w:rsidRDefault="008177A6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895" w:type="dxa"/>
            <w:gridSpan w:val="32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Комплектование, учет, обеспечение безопасности и сохранности музейных предметов и музейных коллекций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3496" w:type="dxa"/>
            <w:gridSpan w:val="2"/>
          </w:tcPr>
          <w:p w:rsidR="008177A6" w:rsidRDefault="008177A6"/>
        </w:tc>
        <w:tc>
          <w:tcPr>
            <w:tcW w:w="7895" w:type="dxa"/>
            <w:gridSpan w:val="32"/>
            <w:vMerge/>
            <w:shd w:val="clear" w:color="auto" w:fill="auto"/>
          </w:tcPr>
          <w:p w:rsidR="008177A6" w:rsidRDefault="008177A6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8177A6" w:rsidRDefault="008177A6"/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115"/>
        </w:trPr>
        <w:tc>
          <w:tcPr>
            <w:tcW w:w="13769" w:type="dxa"/>
            <w:gridSpan w:val="47"/>
          </w:tcPr>
          <w:p w:rsidR="008177A6" w:rsidRDefault="008177A6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7895" w:type="dxa"/>
            <w:gridSpan w:val="32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Юридические лица; Физические лица; Органы государственной власти</w:t>
            </w:r>
          </w:p>
        </w:tc>
        <w:tc>
          <w:tcPr>
            <w:tcW w:w="4241" w:type="dxa"/>
            <w:gridSpan w:val="16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 о фактическом достижении показателей, характеризующих объем и (или) качество работы: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29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(формы) проведения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7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2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910200Ф.99.1.АГ61АА03000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физической сохранности и безопасности музейных предм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предметов Музейного фонда учреждения, внесенных в Государственный каталог Музейного Фонда Российской Федерации за отчетный период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19 000,0000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19 718,0000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950,00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745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1218"/>
        </w:trPr>
        <w:tc>
          <w:tcPr>
            <w:tcW w:w="282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етов и музейных коллекций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8177A6" w:rsidRDefault="008177A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Сведения о фактическом достижении показателей, характеризующих объем работы: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1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68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(формы) проведения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14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906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Ф.99.1.АГ61АА03000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физической сохранности и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сности музейных предметов и музейных коллекций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музейных предметов и музейных коллекций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233 432,0000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234 105,0000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23 343,00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30"/>
        </w:trPr>
        <w:tc>
          <w:tcPr>
            <w:tcW w:w="15575" w:type="dxa"/>
            <w:gridSpan w:val="49"/>
            <w:tcBorders>
              <w:top w:val="single" w:sz="5" w:space="0" w:color="000000"/>
              <w:bottom w:val="single" w:sz="1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8177A6" w:rsidRDefault="008177A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29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2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229"/>
        </w:trPr>
        <w:tc>
          <w:tcPr>
            <w:tcW w:w="13769" w:type="dxa"/>
            <w:gridSpan w:val="47"/>
          </w:tcPr>
          <w:p w:rsidR="008177A6" w:rsidRDefault="008177A6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895" w:type="dxa"/>
            <w:gridSpan w:val="32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Обеспечение сохранности объектов культурного наследия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3496" w:type="dxa"/>
            <w:gridSpan w:val="2"/>
          </w:tcPr>
          <w:p w:rsidR="008177A6" w:rsidRDefault="008177A6"/>
        </w:tc>
        <w:tc>
          <w:tcPr>
            <w:tcW w:w="7895" w:type="dxa"/>
            <w:gridSpan w:val="32"/>
            <w:vMerge/>
            <w:shd w:val="clear" w:color="auto" w:fill="auto"/>
          </w:tcPr>
          <w:p w:rsidR="008177A6" w:rsidRDefault="008177A6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8177A6" w:rsidRDefault="008177A6"/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115"/>
        </w:trPr>
        <w:tc>
          <w:tcPr>
            <w:tcW w:w="13769" w:type="dxa"/>
            <w:gridSpan w:val="47"/>
          </w:tcPr>
          <w:p w:rsidR="008177A6" w:rsidRDefault="008177A6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7895" w:type="dxa"/>
            <w:gridSpan w:val="32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лица; Юридические лица; Органы государственной власти</w:t>
            </w:r>
          </w:p>
        </w:tc>
        <w:tc>
          <w:tcPr>
            <w:tcW w:w="4241" w:type="dxa"/>
            <w:gridSpan w:val="16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 о фактическом достижении показателей, характеризующих объем и (или) качество работы: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29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способы выполнения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7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2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910200Ф.99.1.АГ62АА03003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Сохранение, изучение и популяризация объектов культурного насле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Отсутствие замечаний и/или устранение в срок замечаний от проверяющих органов по вопросу обеспечения сохранности и целостности историко-архитектурного комплекса, исторической среды и ландшафтов, 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745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860"/>
        </w:trPr>
        <w:tc>
          <w:tcPr>
            <w:tcW w:w="282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дия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входящих в состав музеев-заповедников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8177A6" w:rsidRDefault="008177A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Сведения о фактическом достижении показателей, характеризующих объем работы: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00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способы выполнения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14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2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906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Ф.99.1.АГ62АА03003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Сохранение, изучение и популяризация объект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ов культурного наследия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Площадь территории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Квадратный метр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055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388 431,5000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388 431,5000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38 843,00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802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330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8177A6" w:rsidRDefault="008177A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29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3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229"/>
        </w:trPr>
        <w:tc>
          <w:tcPr>
            <w:tcW w:w="13769" w:type="dxa"/>
            <w:gridSpan w:val="47"/>
          </w:tcPr>
          <w:p w:rsidR="008177A6" w:rsidRDefault="008177A6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895" w:type="dxa"/>
            <w:gridSpan w:val="32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Обеспечение доступа граждан к музейным предметам и музейным коллекциям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3496" w:type="dxa"/>
            <w:gridSpan w:val="2"/>
          </w:tcPr>
          <w:p w:rsidR="008177A6" w:rsidRDefault="008177A6"/>
        </w:tc>
        <w:tc>
          <w:tcPr>
            <w:tcW w:w="7895" w:type="dxa"/>
            <w:gridSpan w:val="32"/>
            <w:vMerge/>
            <w:shd w:val="clear" w:color="auto" w:fill="auto"/>
          </w:tcPr>
          <w:p w:rsidR="008177A6" w:rsidRDefault="008177A6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8177A6" w:rsidRDefault="008177A6"/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115"/>
        </w:trPr>
        <w:tc>
          <w:tcPr>
            <w:tcW w:w="13769" w:type="dxa"/>
            <w:gridSpan w:val="47"/>
          </w:tcPr>
          <w:p w:rsidR="008177A6" w:rsidRDefault="008177A6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7895" w:type="dxa"/>
            <w:gridSpan w:val="32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лица; Органы государственной власти; Юридические лица</w:t>
            </w:r>
          </w:p>
        </w:tc>
        <w:tc>
          <w:tcPr>
            <w:tcW w:w="4241" w:type="dxa"/>
            <w:gridSpan w:val="16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 о фактическом достижении показателей, характеризующих объем и (или) качество работы: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29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организации выставок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выполнения работы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7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2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910200Ф.99.1.АГ60АА04001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доступа граждан к музейным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предметам и музейным 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экскурсий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2 000,0000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4 433,0000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100,00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реэкспозиции диорамы "Штурм  Сапун-горы 7 мая 1944г.", введение новых экскурсионных маршрутов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745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97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коллекциям путем создания экспозиций (выставок)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974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910200Ф.99.1.АГ60АА05001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доступа граждан к музейным предметам и музейным коллекциям путем создания экспозиций (выставок)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 стационара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выездных выставок в других регионах Российско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й Федерации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817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329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8177A6" w:rsidRDefault="008177A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Сведения о фактическом достижении показателей, характеризующих объем работы: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1018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зации выставок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лнения работы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14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ое) отклонение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отклонение, превыша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ющее допустимое (возможное) отклонение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причина отклонения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Размер платы (цена,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тариф)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906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Ф.99.1.АГ60АА04001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доступа граждан к музейным предметам и музейным коллекциям путем создания экспозиций (выставок)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экспозиций (выставок)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803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859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910200Ф.99.1.АГ60АА05001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доступа граждан к 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 стационара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экспозиций (выставок)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860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музейным предметам и музейным коллекциям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путем создания экспозиций (выставок)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889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8177A6" w:rsidRDefault="008177A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29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4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229"/>
        </w:trPr>
        <w:tc>
          <w:tcPr>
            <w:tcW w:w="13769" w:type="dxa"/>
            <w:gridSpan w:val="47"/>
          </w:tcPr>
          <w:p w:rsidR="008177A6" w:rsidRDefault="008177A6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895" w:type="dxa"/>
            <w:gridSpan w:val="32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Проведение реставрационных работ в отношении музейных предметов и музейных коллекций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3496" w:type="dxa"/>
            <w:gridSpan w:val="2"/>
          </w:tcPr>
          <w:p w:rsidR="008177A6" w:rsidRDefault="008177A6"/>
        </w:tc>
        <w:tc>
          <w:tcPr>
            <w:tcW w:w="7895" w:type="dxa"/>
            <w:gridSpan w:val="32"/>
            <w:vMerge/>
            <w:shd w:val="clear" w:color="auto" w:fill="auto"/>
          </w:tcPr>
          <w:p w:rsidR="008177A6" w:rsidRDefault="008177A6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8177A6" w:rsidRDefault="008177A6"/>
        </w:tc>
        <w:tc>
          <w:tcPr>
            <w:tcW w:w="114" w:type="dxa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:rsidR="008177A6" w:rsidRDefault="008177A6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115"/>
        </w:trPr>
        <w:tc>
          <w:tcPr>
            <w:tcW w:w="13769" w:type="dxa"/>
            <w:gridSpan w:val="47"/>
          </w:tcPr>
          <w:p w:rsidR="008177A6" w:rsidRDefault="008177A6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7895" w:type="dxa"/>
            <w:gridSpan w:val="32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Юридические лица; Органы государственной власти; Физические лица</w:t>
            </w:r>
          </w:p>
        </w:tc>
        <w:tc>
          <w:tcPr>
            <w:tcW w:w="4241" w:type="dxa"/>
            <w:gridSpan w:val="16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 о фактическом достижении показателей, характеризующих объем и (или) качество работы: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29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формы осуществления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7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2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910200Ф.99.1.АГ63АА02000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реставрационных работ в отношении музейных предм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Доля отреставрированных музейных предметов за отчетный период от числа предметов основного Музейного фонда учреждения, требующих реставрации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744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0,1000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745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1218"/>
        </w:trPr>
        <w:tc>
          <w:tcPr>
            <w:tcW w:w="282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етов и музейных коллекций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8177A6" w:rsidRDefault="008177A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Сведения о фактическом достижении показателей, характеризующих объем работы:</w:t>
            </w:r>
          </w:p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111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68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формы осуществления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14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906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8177A6" w:rsidRDefault="008177A6"/>
        </w:tc>
      </w:tr>
      <w:tr w:rsidR="008177A6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Ф.99.1.АГ63АА02000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Проведение реставрационных работ в отношении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музейных предметов и музейных коллекций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предметов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18,00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8177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8177A6" w:rsidRDefault="008177A6"/>
        </w:tc>
        <w:tc>
          <w:tcPr>
            <w:tcW w:w="57" w:type="dxa"/>
            <w:tcBorders>
              <w:left w:val="single" w:sz="15" w:space="0" w:color="000000"/>
            </w:tcBorders>
          </w:tcPr>
          <w:p w:rsidR="008177A6" w:rsidRDefault="008177A6"/>
        </w:tc>
      </w:tr>
      <w:tr w:rsidR="008177A6">
        <w:trPr>
          <w:trHeight w:val="430"/>
        </w:trPr>
        <w:tc>
          <w:tcPr>
            <w:tcW w:w="15575" w:type="dxa"/>
            <w:gridSpan w:val="49"/>
            <w:tcBorders>
              <w:top w:val="single" w:sz="5" w:space="0" w:color="000000"/>
              <w:bottom w:val="single" w:sz="15" w:space="0" w:color="000000"/>
            </w:tcBorders>
          </w:tcPr>
          <w:p w:rsidR="008177A6" w:rsidRDefault="008177A6"/>
        </w:tc>
        <w:tc>
          <w:tcPr>
            <w:tcW w:w="57" w:type="dxa"/>
          </w:tcPr>
          <w:p w:rsidR="008177A6" w:rsidRDefault="008177A6"/>
        </w:tc>
      </w:tr>
      <w:tr w:rsidR="008177A6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8177A6" w:rsidRDefault="008177A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444"/>
        </w:trPr>
        <w:tc>
          <w:tcPr>
            <w:tcW w:w="15632" w:type="dxa"/>
            <w:gridSpan w:val="50"/>
          </w:tcPr>
          <w:p w:rsidR="008177A6" w:rsidRDefault="008177A6"/>
        </w:tc>
      </w:tr>
      <w:tr w:rsidR="008177A6">
        <w:trPr>
          <w:trHeight w:val="229"/>
        </w:trPr>
        <w:tc>
          <w:tcPr>
            <w:tcW w:w="3496" w:type="dxa"/>
            <w:gridSpan w:val="2"/>
            <w:shd w:val="clear" w:color="auto" w:fill="auto"/>
          </w:tcPr>
          <w:p w:rsidR="008177A6" w:rsidRDefault="00BA18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Руководитель (уполномоченное лицо)</w:t>
            </w:r>
          </w:p>
        </w:tc>
        <w:tc>
          <w:tcPr>
            <w:tcW w:w="2149" w:type="dxa"/>
            <w:gridSpan w:val="10"/>
            <w:tcBorders>
              <w:bottom w:val="single" w:sz="5" w:space="0" w:color="000000"/>
            </w:tcBorders>
          </w:tcPr>
          <w:p w:rsidR="008177A6" w:rsidRDefault="008177A6"/>
        </w:tc>
        <w:tc>
          <w:tcPr>
            <w:tcW w:w="788" w:type="dxa"/>
            <w:gridSpan w:val="3"/>
          </w:tcPr>
          <w:p w:rsidR="008177A6" w:rsidRDefault="008177A6"/>
        </w:tc>
        <w:tc>
          <w:tcPr>
            <w:tcW w:w="1576" w:type="dxa"/>
            <w:gridSpan w:val="3"/>
            <w:tcBorders>
              <w:bottom w:val="single" w:sz="5" w:space="0" w:color="000000"/>
            </w:tcBorders>
          </w:tcPr>
          <w:p w:rsidR="008177A6" w:rsidRDefault="008177A6"/>
        </w:tc>
        <w:tc>
          <w:tcPr>
            <w:tcW w:w="115" w:type="dxa"/>
          </w:tcPr>
          <w:p w:rsidR="008177A6" w:rsidRDefault="008177A6"/>
        </w:tc>
        <w:tc>
          <w:tcPr>
            <w:tcW w:w="2823" w:type="dxa"/>
            <w:gridSpan w:val="12"/>
            <w:tcBorders>
              <w:bottom w:val="single" w:sz="5" w:space="0" w:color="000000"/>
            </w:tcBorders>
          </w:tcPr>
          <w:p w:rsidR="008177A6" w:rsidRDefault="008177A6"/>
        </w:tc>
        <w:tc>
          <w:tcPr>
            <w:tcW w:w="4685" w:type="dxa"/>
            <w:gridSpan w:val="19"/>
          </w:tcPr>
          <w:p w:rsidR="008177A6" w:rsidRDefault="008177A6"/>
        </w:tc>
      </w:tr>
      <w:tr w:rsidR="008177A6">
        <w:trPr>
          <w:trHeight w:val="230"/>
        </w:trPr>
        <w:tc>
          <w:tcPr>
            <w:tcW w:w="3496" w:type="dxa"/>
            <w:gridSpan w:val="2"/>
          </w:tcPr>
          <w:p w:rsidR="008177A6" w:rsidRDefault="008177A6"/>
        </w:tc>
        <w:tc>
          <w:tcPr>
            <w:tcW w:w="2149" w:type="dxa"/>
            <w:gridSpan w:val="10"/>
            <w:tcBorders>
              <w:top w:val="single" w:sz="5" w:space="0" w:color="000000"/>
            </w:tcBorders>
            <w:shd w:val="clear" w:color="auto" w:fill="auto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(должность)</w:t>
            </w:r>
          </w:p>
        </w:tc>
        <w:tc>
          <w:tcPr>
            <w:tcW w:w="788" w:type="dxa"/>
            <w:gridSpan w:val="3"/>
          </w:tcPr>
          <w:p w:rsidR="008177A6" w:rsidRDefault="008177A6"/>
        </w:tc>
        <w:tc>
          <w:tcPr>
            <w:tcW w:w="157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115" w:type="dxa"/>
          </w:tcPr>
          <w:p w:rsidR="008177A6" w:rsidRDefault="008177A6"/>
        </w:tc>
        <w:tc>
          <w:tcPr>
            <w:tcW w:w="2823" w:type="dxa"/>
            <w:gridSpan w:val="12"/>
            <w:tcBorders>
              <w:top w:val="single" w:sz="5" w:space="0" w:color="000000"/>
            </w:tcBorders>
            <w:shd w:val="clear" w:color="auto" w:fill="auto"/>
          </w:tcPr>
          <w:p w:rsidR="008177A6" w:rsidRDefault="00BA18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4685" w:type="dxa"/>
            <w:gridSpan w:val="19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  <w:tr w:rsidR="008177A6">
        <w:tc>
          <w:tcPr>
            <w:tcW w:w="15632" w:type="dxa"/>
            <w:gridSpan w:val="50"/>
          </w:tcPr>
          <w:p w:rsidR="008177A6" w:rsidRDefault="008177A6"/>
        </w:tc>
      </w:tr>
    </w:tbl>
    <w:p w:rsidR="00BA18F0" w:rsidRDefault="00BA18F0"/>
    <w:sectPr w:rsidR="00BA18F0">
      <w:headerReference w:type="default" r:id="rId6"/>
      <w:footerReference w:type="default" r:id="rId7"/>
      <w:pgSz w:w="16838" w:h="11906" w:orient="landscape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8F0" w:rsidRDefault="00BA18F0">
      <w:r>
        <w:separator/>
      </w:r>
    </w:p>
  </w:endnote>
  <w:endnote w:type="continuationSeparator" w:id="0">
    <w:p w:rsidR="00BA18F0" w:rsidRDefault="00BA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7A6" w:rsidRDefault="00BA18F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8F0" w:rsidRDefault="00BA18F0">
      <w:r>
        <w:separator/>
      </w:r>
    </w:p>
  </w:footnote>
  <w:footnote w:type="continuationSeparator" w:id="0">
    <w:p w:rsidR="00BA18F0" w:rsidRDefault="00BA1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7A6" w:rsidRDefault="00BA18F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A6"/>
    <w:rsid w:val="008177A6"/>
    <w:rsid w:val="00971CE8"/>
    <w:rsid w:val="00BA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C1FA8-887B-41AA-A9FD-DEB26767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3495</Words>
  <Characters>19928</Characters>
  <Application>Microsoft Office Word</Application>
  <DocSecurity>0</DocSecurity>
  <Lines>166</Lines>
  <Paragraphs>46</Paragraphs>
  <ScaleCrop>false</ScaleCrop>
  <Company>Stimulsoft Reports 2016.2.0 from 23 September 2016</Company>
  <LinksUpToDate>false</LinksUpToDate>
  <CharactersWithSpaces>23377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Виктория В. Веденьева</dc:creator>
  <cp:keywords/>
  <dc:description/>
  <cp:lastModifiedBy>Виктория В. Веденьева</cp:lastModifiedBy>
  <cp:revision>2</cp:revision>
  <dcterms:created xsi:type="dcterms:W3CDTF">2024-02-14T06:19:00Z</dcterms:created>
  <dcterms:modified xsi:type="dcterms:W3CDTF">2024-02-14T06:19:00Z</dcterms:modified>
</cp:coreProperties>
</file>